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54" w:rsidRDefault="003F1E54" w:rsidP="00E23F4E">
      <w:pPr>
        <w:rPr>
          <w:rFonts w:ascii="Calibri" w:hAnsi="Calibri"/>
          <w:b/>
          <w:i/>
          <w:sz w:val="16"/>
          <w:szCs w:val="16"/>
          <w:u w:val="single"/>
        </w:rPr>
      </w:pPr>
    </w:p>
    <w:p w:rsidR="000B0901" w:rsidRPr="0040617E" w:rsidRDefault="007778C2" w:rsidP="0040617E">
      <w:pPr>
        <w:rPr>
          <w:rFonts w:ascii="Calibri" w:hAnsi="Calibri"/>
          <w:b/>
          <w:i/>
          <w:sz w:val="20"/>
          <w:szCs w:val="20"/>
        </w:rPr>
      </w:pPr>
      <w:r w:rsidRPr="0040617E">
        <w:rPr>
          <w:rFonts w:ascii="Calibri" w:hAnsi="Calibri"/>
          <w:b/>
          <w:i/>
          <w:sz w:val="20"/>
          <w:szCs w:val="20"/>
          <w:u w:val="single"/>
        </w:rPr>
        <w:t>Volantino sind</w:t>
      </w:r>
      <w:r w:rsidR="00E3098E" w:rsidRPr="0040617E">
        <w:rPr>
          <w:rFonts w:ascii="Calibri" w:hAnsi="Calibri"/>
          <w:b/>
          <w:i/>
          <w:sz w:val="20"/>
          <w:szCs w:val="20"/>
          <w:u w:val="single"/>
        </w:rPr>
        <w:t>a</w:t>
      </w:r>
      <w:r w:rsidRPr="0040617E">
        <w:rPr>
          <w:rFonts w:ascii="Calibri" w:hAnsi="Calibri"/>
          <w:b/>
          <w:i/>
          <w:sz w:val="20"/>
          <w:szCs w:val="20"/>
          <w:u w:val="single"/>
        </w:rPr>
        <w:t xml:space="preserve">cale </w:t>
      </w:r>
      <w:r w:rsidR="00504D53" w:rsidRPr="0040617E">
        <w:rPr>
          <w:rFonts w:ascii="Calibri" w:hAnsi="Calibri"/>
          <w:b/>
          <w:i/>
          <w:sz w:val="20"/>
          <w:szCs w:val="20"/>
          <w:u w:val="single"/>
        </w:rPr>
        <w:t>da affiggere in bacheca ai sensi vigente CCNL.</w:t>
      </w:r>
    </w:p>
    <w:p w:rsidR="003F1E54" w:rsidRDefault="003F1E54" w:rsidP="00E23F4E">
      <w:pPr>
        <w:rPr>
          <w:rFonts w:ascii="Calibri" w:hAnsi="Calibri"/>
          <w:b/>
          <w:i/>
          <w:sz w:val="28"/>
          <w:szCs w:val="28"/>
        </w:rPr>
      </w:pPr>
    </w:p>
    <w:p w:rsidR="003A16EC" w:rsidRPr="003A16EC" w:rsidRDefault="003A16EC" w:rsidP="0040617E">
      <w:pPr>
        <w:jc w:val="center"/>
        <w:rPr>
          <w:rFonts w:ascii="Calibri" w:hAnsi="Calibri"/>
          <w:b/>
          <w:i/>
          <w:sz w:val="144"/>
          <w:szCs w:val="144"/>
        </w:rPr>
      </w:pPr>
      <w:r w:rsidRPr="003A16EC">
        <w:rPr>
          <w:rFonts w:ascii="Calibri" w:hAnsi="Calibri"/>
          <w:b/>
          <w:i/>
          <w:sz w:val="144"/>
          <w:szCs w:val="144"/>
        </w:rPr>
        <w:t xml:space="preserve">Precisazioni </w:t>
      </w:r>
    </w:p>
    <w:p w:rsidR="0040617E" w:rsidRDefault="0040617E" w:rsidP="0040617E">
      <w:pPr>
        <w:jc w:val="center"/>
        <w:rPr>
          <w:rFonts w:ascii="Calibri" w:hAnsi="Calibri"/>
          <w:b/>
          <w:i/>
          <w:sz w:val="44"/>
          <w:szCs w:val="44"/>
        </w:rPr>
      </w:pPr>
      <w:r w:rsidRPr="0040617E">
        <w:rPr>
          <w:rFonts w:ascii="Calibri" w:hAnsi="Calibri"/>
          <w:b/>
          <w:i/>
          <w:sz w:val="44"/>
          <w:szCs w:val="44"/>
        </w:rPr>
        <w:t>Nuove procedure assunzione CTD in Poste Italiane</w:t>
      </w:r>
    </w:p>
    <w:p w:rsidR="0040617E" w:rsidRDefault="0040617E" w:rsidP="0040617E">
      <w:pPr>
        <w:jc w:val="center"/>
        <w:rPr>
          <w:rFonts w:ascii="Calibri" w:hAnsi="Calibri"/>
          <w:b/>
          <w:i/>
          <w:sz w:val="44"/>
          <w:szCs w:val="44"/>
        </w:rPr>
      </w:pPr>
    </w:p>
    <w:p w:rsidR="003A16EC" w:rsidRDefault="003A16EC" w:rsidP="0040617E">
      <w:pPr>
        <w:jc w:val="center"/>
        <w:rPr>
          <w:rFonts w:ascii="Calibri" w:hAnsi="Calibri"/>
          <w:b/>
          <w:i/>
          <w:sz w:val="44"/>
          <w:szCs w:val="44"/>
        </w:rPr>
      </w:pPr>
    </w:p>
    <w:p w:rsidR="003A16EC" w:rsidRDefault="003A16EC" w:rsidP="003A16EC">
      <w:pPr>
        <w:ind w:firstLine="708"/>
        <w:jc w:val="both"/>
        <w:rPr>
          <w:rFonts w:ascii="Calibri" w:hAnsi="Calibri"/>
          <w:sz w:val="36"/>
          <w:szCs w:val="36"/>
        </w:rPr>
      </w:pPr>
      <w:r w:rsidRPr="003A16EC">
        <w:rPr>
          <w:rFonts w:ascii="Calibri" w:hAnsi="Calibri"/>
          <w:sz w:val="36"/>
          <w:szCs w:val="36"/>
        </w:rPr>
        <w:t xml:space="preserve">Facciamo seguito a quanto comunicato col precedente volantino del 15 Ottobre </w:t>
      </w:r>
      <w:r>
        <w:rPr>
          <w:rFonts w:ascii="Calibri" w:hAnsi="Calibri"/>
          <w:sz w:val="36"/>
          <w:szCs w:val="36"/>
        </w:rPr>
        <w:t>2014 che riportava quanto discusso a livello centrale con L’Azienda Poste nella riunione del 14 Ottobre in materia di assunzioni dei TD.</w:t>
      </w:r>
    </w:p>
    <w:p w:rsidR="003A16EC" w:rsidRDefault="003A16EC" w:rsidP="003A16EC">
      <w:pPr>
        <w:jc w:val="both"/>
        <w:rPr>
          <w:rFonts w:ascii="Calibri" w:hAnsi="Calibri"/>
          <w:sz w:val="36"/>
          <w:szCs w:val="36"/>
        </w:rPr>
      </w:pPr>
    </w:p>
    <w:p w:rsidR="003A16EC" w:rsidRDefault="003A16EC" w:rsidP="003A16EC">
      <w:pPr>
        <w:ind w:firstLine="708"/>
        <w:jc w:val="both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  <w:t xml:space="preserve">L’Azienda nella successiva riunione del 15 ottobre ha inteso precisare che </w:t>
      </w:r>
      <w:r w:rsidRPr="003A16EC">
        <w:rPr>
          <w:rFonts w:ascii="Calibri" w:hAnsi="Calibri"/>
          <w:b/>
          <w:sz w:val="36"/>
          <w:szCs w:val="36"/>
        </w:rPr>
        <w:t>non ha ancora deciso</w:t>
      </w:r>
      <w:r>
        <w:rPr>
          <w:rFonts w:ascii="Calibri" w:hAnsi="Calibri"/>
          <w:sz w:val="36"/>
          <w:szCs w:val="36"/>
        </w:rPr>
        <w:t xml:space="preserve"> se utilizzare o meno la possibilità di una chiamata per più di un periodo lavorativo a TD consentita dalle nuove disposizioni di legge (decreto </w:t>
      </w:r>
      <w:proofErr w:type="spellStart"/>
      <w:r>
        <w:rPr>
          <w:rFonts w:ascii="Calibri" w:hAnsi="Calibri"/>
          <w:sz w:val="36"/>
          <w:szCs w:val="36"/>
        </w:rPr>
        <w:t>Poletti</w:t>
      </w:r>
      <w:proofErr w:type="spellEnd"/>
      <w:r>
        <w:rPr>
          <w:rFonts w:ascii="Calibri" w:hAnsi="Calibri"/>
          <w:sz w:val="36"/>
          <w:szCs w:val="36"/>
        </w:rPr>
        <w:t xml:space="preserve">, 5 possibili proroghe per un massimo di 36 mesi di lavoro); sul tema Poste si è </w:t>
      </w:r>
      <w:r w:rsidRPr="003A16EC">
        <w:rPr>
          <w:rFonts w:ascii="Calibri" w:hAnsi="Calibri"/>
          <w:b/>
          <w:sz w:val="36"/>
          <w:szCs w:val="36"/>
        </w:rPr>
        <w:t>riservata</w:t>
      </w:r>
      <w:r>
        <w:rPr>
          <w:rFonts w:ascii="Calibri" w:hAnsi="Calibri"/>
          <w:sz w:val="36"/>
          <w:szCs w:val="36"/>
        </w:rPr>
        <w:t xml:space="preserve"> di </w:t>
      </w:r>
      <w:r w:rsidRPr="003A16EC">
        <w:rPr>
          <w:rFonts w:ascii="Calibri" w:hAnsi="Calibri"/>
          <w:b/>
          <w:sz w:val="36"/>
          <w:szCs w:val="36"/>
        </w:rPr>
        <w:t>comunicare</w:t>
      </w:r>
      <w:r>
        <w:rPr>
          <w:rFonts w:ascii="Calibri" w:hAnsi="Calibri"/>
          <w:sz w:val="36"/>
          <w:szCs w:val="36"/>
        </w:rPr>
        <w:t xml:space="preserve"> alle OO..SS.. nelle prossime settimane i contenuti di una eventuale nuova policy gestionale. </w:t>
      </w:r>
    </w:p>
    <w:p w:rsidR="003A16EC" w:rsidRDefault="003A16EC" w:rsidP="003A16EC">
      <w:pPr>
        <w:ind w:firstLine="708"/>
        <w:jc w:val="both"/>
        <w:rPr>
          <w:rFonts w:ascii="Calibri" w:hAnsi="Calibri"/>
          <w:sz w:val="36"/>
          <w:szCs w:val="36"/>
        </w:rPr>
      </w:pPr>
    </w:p>
    <w:p w:rsidR="003A16EC" w:rsidRDefault="003A16EC" w:rsidP="003A16EC">
      <w:pPr>
        <w:ind w:firstLine="708"/>
        <w:jc w:val="both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sz w:val="36"/>
          <w:szCs w:val="36"/>
        </w:rPr>
        <w:t xml:space="preserve">Pertanto, al momento, L’Azienda continuerà a chiamare i CTD per </w:t>
      </w:r>
      <w:r>
        <w:rPr>
          <w:rFonts w:ascii="Calibri" w:hAnsi="Calibri"/>
          <w:b/>
          <w:sz w:val="36"/>
          <w:szCs w:val="36"/>
        </w:rPr>
        <w:t>una sola v</w:t>
      </w:r>
      <w:r w:rsidRPr="003A16EC">
        <w:rPr>
          <w:rFonts w:ascii="Calibri" w:hAnsi="Calibri"/>
          <w:b/>
          <w:sz w:val="36"/>
          <w:szCs w:val="36"/>
        </w:rPr>
        <w:t xml:space="preserve">olta. </w:t>
      </w:r>
    </w:p>
    <w:p w:rsidR="003A16EC" w:rsidRDefault="003A16EC" w:rsidP="003A16EC">
      <w:pPr>
        <w:ind w:firstLine="708"/>
        <w:jc w:val="both"/>
        <w:rPr>
          <w:rFonts w:ascii="Calibri" w:hAnsi="Calibri"/>
          <w:b/>
          <w:sz w:val="36"/>
          <w:szCs w:val="36"/>
        </w:rPr>
      </w:pPr>
    </w:p>
    <w:p w:rsidR="003A16EC" w:rsidRDefault="003A16EC" w:rsidP="003A16EC">
      <w:pPr>
        <w:ind w:firstLine="708"/>
        <w:jc w:val="both"/>
        <w:rPr>
          <w:rFonts w:ascii="Calibri" w:hAnsi="Calibri"/>
          <w:sz w:val="28"/>
          <w:szCs w:val="28"/>
        </w:rPr>
      </w:pPr>
      <w:r w:rsidRPr="003A16EC">
        <w:rPr>
          <w:rFonts w:ascii="Calibri" w:hAnsi="Calibri"/>
          <w:sz w:val="28"/>
          <w:szCs w:val="28"/>
        </w:rPr>
        <w:t xml:space="preserve">Roma, 16 Ottobre 2014.  </w:t>
      </w:r>
    </w:p>
    <w:p w:rsidR="003A16EC" w:rsidRDefault="003A16EC" w:rsidP="003A16EC">
      <w:pPr>
        <w:ind w:firstLine="708"/>
        <w:jc w:val="center"/>
        <w:rPr>
          <w:rFonts w:ascii="Calibri" w:hAnsi="Calibri"/>
          <w:i/>
          <w:sz w:val="28"/>
          <w:szCs w:val="28"/>
        </w:rPr>
      </w:pPr>
    </w:p>
    <w:p w:rsidR="003A16EC" w:rsidRPr="003A16EC" w:rsidRDefault="003A16EC" w:rsidP="003A16EC">
      <w:pPr>
        <w:ind w:firstLine="708"/>
        <w:jc w:val="center"/>
        <w:rPr>
          <w:rFonts w:ascii="Calibri" w:hAnsi="Calibri"/>
          <w:i/>
          <w:sz w:val="28"/>
          <w:szCs w:val="28"/>
        </w:rPr>
      </w:pPr>
    </w:p>
    <w:p w:rsidR="003A16EC" w:rsidRPr="003A16EC" w:rsidRDefault="003A16EC" w:rsidP="003A16EC">
      <w:pPr>
        <w:ind w:firstLine="708"/>
        <w:jc w:val="center"/>
        <w:rPr>
          <w:rFonts w:ascii="Calibri" w:hAnsi="Calibri"/>
          <w:i/>
          <w:sz w:val="28"/>
          <w:szCs w:val="28"/>
        </w:rPr>
      </w:pPr>
      <w:r w:rsidRPr="003A16EC">
        <w:rPr>
          <w:rFonts w:ascii="Calibri" w:hAnsi="Calibri"/>
          <w:i/>
          <w:sz w:val="28"/>
          <w:szCs w:val="28"/>
        </w:rPr>
        <w:t xml:space="preserve">Mario </w:t>
      </w:r>
      <w:proofErr w:type="spellStart"/>
      <w:r w:rsidRPr="003A16EC">
        <w:rPr>
          <w:rFonts w:ascii="Calibri" w:hAnsi="Calibri"/>
          <w:i/>
          <w:sz w:val="28"/>
          <w:szCs w:val="28"/>
        </w:rPr>
        <w:t>Petitto</w:t>
      </w:r>
      <w:proofErr w:type="spellEnd"/>
      <w:r w:rsidRPr="003A16EC">
        <w:rPr>
          <w:rFonts w:ascii="Calibri" w:hAnsi="Calibri"/>
          <w:i/>
          <w:sz w:val="28"/>
          <w:szCs w:val="28"/>
        </w:rPr>
        <w:t xml:space="preserve"> Segretario Generale</w:t>
      </w:r>
    </w:p>
    <w:p w:rsidR="003A16EC" w:rsidRPr="003A16EC" w:rsidRDefault="003A16EC" w:rsidP="003A16EC">
      <w:pPr>
        <w:jc w:val="both"/>
        <w:rPr>
          <w:rFonts w:ascii="Calibri" w:hAnsi="Calibri"/>
          <w:sz w:val="36"/>
          <w:szCs w:val="36"/>
        </w:rPr>
      </w:pPr>
    </w:p>
    <w:p w:rsidR="003A16EC" w:rsidRPr="003A16EC" w:rsidRDefault="003A16EC" w:rsidP="003A16EC">
      <w:pPr>
        <w:jc w:val="both"/>
        <w:rPr>
          <w:rFonts w:ascii="Calibri" w:hAnsi="Calibri"/>
          <w:sz w:val="36"/>
          <w:szCs w:val="36"/>
        </w:rPr>
      </w:pPr>
    </w:p>
    <w:sectPr w:rsidR="003A16EC" w:rsidRPr="003A16EC" w:rsidSect="002428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851" w:bottom="-284" w:left="851" w:header="567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003" w:rsidRDefault="00E20003">
      <w:r>
        <w:separator/>
      </w:r>
    </w:p>
  </w:endnote>
  <w:endnote w:type="continuationSeparator" w:id="0">
    <w:p w:rsidR="00E20003" w:rsidRDefault="00E20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3BD" w:rsidRDefault="00AF13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3BD" w:rsidRDefault="00AF13BD" w:rsidP="006F31C1">
    <w:pPr>
      <w:pStyle w:val="Pidipagina"/>
      <w:jc w:val="center"/>
      <w:rPr>
        <w:b/>
        <w:color w:val="025A3D"/>
        <w:sz w:val="18"/>
        <w:szCs w:val="18"/>
      </w:rPr>
    </w:pPr>
    <w:r>
      <w:rPr>
        <w:b/>
        <w:color w:val="025A3D"/>
        <w:sz w:val="18"/>
        <w:szCs w:val="18"/>
      </w:rPr>
      <w:t xml:space="preserve">VIA MILAZZO, 16 – 40121 BOLOGNA  T +39 051-6390179  </w:t>
    </w:r>
    <w:r w:rsidRPr="00242855">
      <w:rPr>
        <w:b/>
        <w:color w:val="025A3D"/>
        <w:sz w:val="18"/>
        <w:szCs w:val="18"/>
      </w:rPr>
      <w:t>F +39 051-243518</w:t>
    </w:r>
  </w:p>
  <w:p w:rsidR="00AF13BD" w:rsidRPr="005F670C" w:rsidRDefault="00B424EC" w:rsidP="006F31C1">
    <w:pPr>
      <w:pStyle w:val="Pidipagina"/>
      <w:jc w:val="center"/>
      <w:rPr>
        <w:b/>
        <w:color w:val="025A3D"/>
        <w:sz w:val="18"/>
        <w:szCs w:val="18"/>
      </w:rPr>
    </w:pPr>
    <w:hyperlink r:id="rId1" w:history="1">
      <w:r w:rsidR="00AF13BD" w:rsidRPr="005F670C">
        <w:rPr>
          <w:rStyle w:val="Collegamentoipertestuale"/>
          <w:b/>
          <w:sz w:val="18"/>
          <w:szCs w:val="18"/>
        </w:rPr>
        <w:t>www.slp-cisl.it</w:t>
      </w:r>
    </w:hyperlink>
    <w:r w:rsidR="00AF13BD" w:rsidRPr="005F670C">
      <w:rPr>
        <w:b/>
        <w:color w:val="025A3D"/>
        <w:sz w:val="18"/>
        <w:szCs w:val="18"/>
      </w:rPr>
      <w:t xml:space="preserve">    </w:t>
    </w:r>
    <w:hyperlink r:id="rId2" w:history="1">
      <w:r w:rsidR="00AF13BD" w:rsidRPr="005F670C">
        <w:rPr>
          <w:rStyle w:val="Collegamentoipertestuale"/>
          <w:b/>
          <w:sz w:val="18"/>
          <w:szCs w:val="18"/>
        </w:rPr>
        <w:t>emiliaromagna@slp-cisl.it</w:t>
      </w:r>
    </w:hyperlink>
  </w:p>
  <w:p w:rsidR="00AF13BD" w:rsidRPr="005F670C" w:rsidRDefault="00AF13BD" w:rsidP="006F31C1">
    <w:pPr>
      <w:pStyle w:val="Pidipagina"/>
      <w:jc w:val="both"/>
      <w:rPr>
        <w:b/>
        <w:color w:val="025A3D"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3BD" w:rsidRDefault="00AF13B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003" w:rsidRDefault="00E20003">
      <w:r>
        <w:separator/>
      </w:r>
    </w:p>
  </w:footnote>
  <w:footnote w:type="continuationSeparator" w:id="0">
    <w:p w:rsidR="00E20003" w:rsidRDefault="00E200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3BD" w:rsidRDefault="00AF13B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3BD" w:rsidRPr="006F31C1" w:rsidRDefault="001C7098">
    <w:pPr>
      <w:pStyle w:val="Intestazione"/>
      <w:rPr>
        <w:color w:val="1D3F21"/>
        <w:sz w:val="18"/>
        <w:szCs w:val="18"/>
      </w:rPr>
    </w:pPr>
    <w:r>
      <w:rPr>
        <w:noProof/>
        <w:sz w:val="20"/>
        <w:szCs w:val="20"/>
      </w:rPr>
      <w:drawing>
        <wp:inline distT="0" distB="0" distL="0" distR="0">
          <wp:extent cx="914400" cy="685800"/>
          <wp:effectExtent l="0" t="0" r="0" b="0"/>
          <wp:docPr id="1" name="Immagine 1" descr="New logo 2010 slp oriz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logo 2010 slp oriz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13BD" w:rsidRPr="006F31C1">
      <w:rPr>
        <w:b/>
        <w:color w:val="025A3D"/>
        <w:sz w:val="18"/>
        <w:szCs w:val="18"/>
      </w:rPr>
      <w:t xml:space="preserve">SEGRETERIA REGIONALE EMILIA ROMAGNA         </w:t>
    </w:r>
    <w:r w:rsidR="00AF13BD">
      <w:rPr>
        <w:b/>
        <w:color w:val="025A3D"/>
        <w:sz w:val="18"/>
        <w:szCs w:val="18"/>
      </w:rPr>
      <w:t xml:space="preserve">               </w:t>
    </w:r>
    <w:r w:rsidR="00AF13BD" w:rsidRPr="006F31C1">
      <w:rPr>
        <w:b/>
        <w:color w:val="025A3D"/>
        <w:sz w:val="18"/>
        <w:szCs w:val="18"/>
      </w:rPr>
      <w:t xml:space="preserve">       FEDERAZIONE LAVORATORI POSTE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3BD" w:rsidRDefault="00AF13B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2143"/>
    <w:multiLevelType w:val="hybridMultilevel"/>
    <w:tmpl w:val="695EB188"/>
    <w:lvl w:ilvl="0" w:tplc="E5D856DA">
      <w:numFmt w:val="bullet"/>
      <w:lvlText w:val=""/>
      <w:lvlJc w:val="left"/>
      <w:pPr>
        <w:ind w:left="1068" w:hanging="360"/>
      </w:pPr>
      <w:rPr>
        <w:rFonts w:ascii="Wingdings" w:eastAsia="Times New Roman" w:hAnsi="Wingdings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5B36677"/>
    <w:multiLevelType w:val="hybridMultilevel"/>
    <w:tmpl w:val="1B609134"/>
    <w:lvl w:ilvl="0" w:tplc="0410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755985"/>
    <w:multiLevelType w:val="hybridMultilevel"/>
    <w:tmpl w:val="DC52DE02"/>
    <w:lvl w:ilvl="0" w:tplc="0410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56685A"/>
    <w:multiLevelType w:val="hybridMultilevel"/>
    <w:tmpl w:val="D5688A64"/>
    <w:lvl w:ilvl="0" w:tplc="26A26478">
      <w:start w:val="38"/>
      <w:numFmt w:val="bullet"/>
      <w:lvlText w:val="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8B571B7"/>
    <w:multiLevelType w:val="hybridMultilevel"/>
    <w:tmpl w:val="652E096C"/>
    <w:lvl w:ilvl="0" w:tplc="DE563B90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sz w:val="28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A563B"/>
    <w:multiLevelType w:val="hybridMultilevel"/>
    <w:tmpl w:val="A976B852"/>
    <w:lvl w:ilvl="0" w:tplc="9F32B314">
      <w:start w:val="1"/>
      <w:numFmt w:val="upperLetter"/>
      <w:lvlText w:val="%1."/>
      <w:lvlJc w:val="left"/>
      <w:pPr>
        <w:ind w:left="70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812" w:hanging="360"/>
      </w:pPr>
    </w:lvl>
    <w:lvl w:ilvl="2" w:tplc="0410001B" w:tentative="1">
      <w:start w:val="1"/>
      <w:numFmt w:val="lowerRoman"/>
      <w:lvlText w:val="%3."/>
      <w:lvlJc w:val="right"/>
      <w:pPr>
        <w:ind w:left="8532" w:hanging="180"/>
      </w:pPr>
    </w:lvl>
    <w:lvl w:ilvl="3" w:tplc="0410000F" w:tentative="1">
      <w:start w:val="1"/>
      <w:numFmt w:val="decimal"/>
      <w:lvlText w:val="%4."/>
      <w:lvlJc w:val="left"/>
      <w:pPr>
        <w:ind w:left="9252" w:hanging="360"/>
      </w:pPr>
    </w:lvl>
    <w:lvl w:ilvl="4" w:tplc="04100019" w:tentative="1">
      <w:start w:val="1"/>
      <w:numFmt w:val="lowerLetter"/>
      <w:lvlText w:val="%5."/>
      <w:lvlJc w:val="left"/>
      <w:pPr>
        <w:ind w:left="9972" w:hanging="360"/>
      </w:pPr>
    </w:lvl>
    <w:lvl w:ilvl="5" w:tplc="0410001B" w:tentative="1">
      <w:start w:val="1"/>
      <w:numFmt w:val="lowerRoman"/>
      <w:lvlText w:val="%6."/>
      <w:lvlJc w:val="right"/>
      <w:pPr>
        <w:ind w:left="10692" w:hanging="180"/>
      </w:pPr>
    </w:lvl>
    <w:lvl w:ilvl="6" w:tplc="0410000F" w:tentative="1">
      <w:start w:val="1"/>
      <w:numFmt w:val="decimal"/>
      <w:lvlText w:val="%7."/>
      <w:lvlJc w:val="left"/>
      <w:pPr>
        <w:ind w:left="11412" w:hanging="360"/>
      </w:pPr>
    </w:lvl>
    <w:lvl w:ilvl="7" w:tplc="04100019" w:tentative="1">
      <w:start w:val="1"/>
      <w:numFmt w:val="lowerLetter"/>
      <w:lvlText w:val="%8."/>
      <w:lvlJc w:val="left"/>
      <w:pPr>
        <w:ind w:left="12132" w:hanging="360"/>
      </w:pPr>
    </w:lvl>
    <w:lvl w:ilvl="8" w:tplc="0410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6">
    <w:nsid w:val="4AF37F4F"/>
    <w:multiLevelType w:val="hybridMultilevel"/>
    <w:tmpl w:val="1682E410"/>
    <w:lvl w:ilvl="0" w:tplc="0410000B">
      <w:start w:val="6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AF4913"/>
    <w:multiLevelType w:val="hybridMultilevel"/>
    <w:tmpl w:val="C70EE83C"/>
    <w:lvl w:ilvl="0" w:tplc="0410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E90333"/>
    <w:multiLevelType w:val="hybridMultilevel"/>
    <w:tmpl w:val="41AE0F5C"/>
    <w:lvl w:ilvl="0" w:tplc="0410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2672D0"/>
    <w:multiLevelType w:val="hybridMultilevel"/>
    <w:tmpl w:val="2210142C"/>
    <w:lvl w:ilvl="0" w:tplc="0410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9"/>
  </w:num>
  <w:num w:numId="5">
    <w:abstractNumId w:val="8"/>
  </w:num>
  <w:num w:numId="6">
    <w:abstractNumId w:val="7"/>
  </w:num>
  <w:num w:numId="7">
    <w:abstractNumId w:val="2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6F31C1"/>
    <w:rsid w:val="00000457"/>
    <w:rsid w:val="00012D32"/>
    <w:rsid w:val="00063A7B"/>
    <w:rsid w:val="00065510"/>
    <w:rsid w:val="000655CA"/>
    <w:rsid w:val="00066357"/>
    <w:rsid w:val="0008054B"/>
    <w:rsid w:val="00082FCB"/>
    <w:rsid w:val="000B0901"/>
    <w:rsid w:val="000C1E17"/>
    <w:rsid w:val="000C665E"/>
    <w:rsid w:val="000E158B"/>
    <w:rsid w:val="000F0798"/>
    <w:rsid w:val="0010593E"/>
    <w:rsid w:val="00117897"/>
    <w:rsid w:val="0012369D"/>
    <w:rsid w:val="0013372F"/>
    <w:rsid w:val="00137246"/>
    <w:rsid w:val="001413A5"/>
    <w:rsid w:val="00156580"/>
    <w:rsid w:val="00170893"/>
    <w:rsid w:val="001868E9"/>
    <w:rsid w:val="001A728E"/>
    <w:rsid w:val="001C7098"/>
    <w:rsid w:val="001E4B6B"/>
    <w:rsid w:val="0020158E"/>
    <w:rsid w:val="00221B22"/>
    <w:rsid w:val="002258F9"/>
    <w:rsid w:val="00232C91"/>
    <w:rsid w:val="00241C1A"/>
    <w:rsid w:val="002425E8"/>
    <w:rsid w:val="00242855"/>
    <w:rsid w:val="002608BF"/>
    <w:rsid w:val="002746D9"/>
    <w:rsid w:val="0027662D"/>
    <w:rsid w:val="00282132"/>
    <w:rsid w:val="002B7A62"/>
    <w:rsid w:val="002D7BA0"/>
    <w:rsid w:val="002F1FC2"/>
    <w:rsid w:val="00302388"/>
    <w:rsid w:val="00302CA8"/>
    <w:rsid w:val="00343F1A"/>
    <w:rsid w:val="0034575A"/>
    <w:rsid w:val="00370B65"/>
    <w:rsid w:val="003870D9"/>
    <w:rsid w:val="003A16EC"/>
    <w:rsid w:val="003B66E6"/>
    <w:rsid w:val="003C31E5"/>
    <w:rsid w:val="003D375E"/>
    <w:rsid w:val="003D4A0B"/>
    <w:rsid w:val="003D7A2F"/>
    <w:rsid w:val="003E6F25"/>
    <w:rsid w:val="003F1E54"/>
    <w:rsid w:val="00403F56"/>
    <w:rsid w:val="0040617E"/>
    <w:rsid w:val="004125A3"/>
    <w:rsid w:val="00414C49"/>
    <w:rsid w:val="004166CF"/>
    <w:rsid w:val="00422CB2"/>
    <w:rsid w:val="0043387F"/>
    <w:rsid w:val="00434872"/>
    <w:rsid w:val="00444D56"/>
    <w:rsid w:val="004471A3"/>
    <w:rsid w:val="00483961"/>
    <w:rsid w:val="00487A33"/>
    <w:rsid w:val="004D045B"/>
    <w:rsid w:val="004F2DF7"/>
    <w:rsid w:val="004F482D"/>
    <w:rsid w:val="00504D53"/>
    <w:rsid w:val="00537498"/>
    <w:rsid w:val="00540696"/>
    <w:rsid w:val="00541B2A"/>
    <w:rsid w:val="00575B6B"/>
    <w:rsid w:val="00592241"/>
    <w:rsid w:val="0059309A"/>
    <w:rsid w:val="00594943"/>
    <w:rsid w:val="005C6A9A"/>
    <w:rsid w:val="005F670C"/>
    <w:rsid w:val="005F7373"/>
    <w:rsid w:val="00613CDB"/>
    <w:rsid w:val="00677756"/>
    <w:rsid w:val="006838F4"/>
    <w:rsid w:val="00692AF5"/>
    <w:rsid w:val="00693E60"/>
    <w:rsid w:val="006E3713"/>
    <w:rsid w:val="006E49A3"/>
    <w:rsid w:val="006E7F8B"/>
    <w:rsid w:val="006F2F2D"/>
    <w:rsid w:val="006F31C1"/>
    <w:rsid w:val="006F5E66"/>
    <w:rsid w:val="006F79B9"/>
    <w:rsid w:val="00705091"/>
    <w:rsid w:val="00705302"/>
    <w:rsid w:val="00712001"/>
    <w:rsid w:val="00735D24"/>
    <w:rsid w:val="00743DBC"/>
    <w:rsid w:val="0075622A"/>
    <w:rsid w:val="0076526C"/>
    <w:rsid w:val="007778C2"/>
    <w:rsid w:val="00781895"/>
    <w:rsid w:val="00785E52"/>
    <w:rsid w:val="00793360"/>
    <w:rsid w:val="007941DD"/>
    <w:rsid w:val="007947C7"/>
    <w:rsid w:val="007A47B0"/>
    <w:rsid w:val="007B157D"/>
    <w:rsid w:val="007B4C5E"/>
    <w:rsid w:val="007C269D"/>
    <w:rsid w:val="007C522E"/>
    <w:rsid w:val="007D36A7"/>
    <w:rsid w:val="007D4BFE"/>
    <w:rsid w:val="007D51D1"/>
    <w:rsid w:val="007E644C"/>
    <w:rsid w:val="00811098"/>
    <w:rsid w:val="00814807"/>
    <w:rsid w:val="008174B3"/>
    <w:rsid w:val="00820A7C"/>
    <w:rsid w:val="0082527A"/>
    <w:rsid w:val="00827FDD"/>
    <w:rsid w:val="00834E99"/>
    <w:rsid w:val="00847B96"/>
    <w:rsid w:val="008653D1"/>
    <w:rsid w:val="00870B00"/>
    <w:rsid w:val="00871A15"/>
    <w:rsid w:val="00895DAF"/>
    <w:rsid w:val="008C0D6C"/>
    <w:rsid w:val="008C521C"/>
    <w:rsid w:val="008F4BCF"/>
    <w:rsid w:val="00954E5E"/>
    <w:rsid w:val="00960D57"/>
    <w:rsid w:val="00973678"/>
    <w:rsid w:val="009752E3"/>
    <w:rsid w:val="00995790"/>
    <w:rsid w:val="009A1DDE"/>
    <w:rsid w:val="009B07F7"/>
    <w:rsid w:val="009B67A4"/>
    <w:rsid w:val="009C2D75"/>
    <w:rsid w:val="009E4429"/>
    <w:rsid w:val="009E4BA0"/>
    <w:rsid w:val="009F1EED"/>
    <w:rsid w:val="009F3CE0"/>
    <w:rsid w:val="009F6D73"/>
    <w:rsid w:val="00A466BD"/>
    <w:rsid w:val="00A5492D"/>
    <w:rsid w:val="00A55EA1"/>
    <w:rsid w:val="00A620F6"/>
    <w:rsid w:val="00A71172"/>
    <w:rsid w:val="00A74BFE"/>
    <w:rsid w:val="00A81EDA"/>
    <w:rsid w:val="00A906CF"/>
    <w:rsid w:val="00A92A88"/>
    <w:rsid w:val="00AA759E"/>
    <w:rsid w:val="00AB6F30"/>
    <w:rsid w:val="00AC41D7"/>
    <w:rsid w:val="00AF13BD"/>
    <w:rsid w:val="00AF1858"/>
    <w:rsid w:val="00B17826"/>
    <w:rsid w:val="00B34A37"/>
    <w:rsid w:val="00B424EC"/>
    <w:rsid w:val="00B93A52"/>
    <w:rsid w:val="00BD400A"/>
    <w:rsid w:val="00C57415"/>
    <w:rsid w:val="00C63DFD"/>
    <w:rsid w:val="00C83346"/>
    <w:rsid w:val="00C8661C"/>
    <w:rsid w:val="00CA70FB"/>
    <w:rsid w:val="00CB1198"/>
    <w:rsid w:val="00CD0D94"/>
    <w:rsid w:val="00CD24D4"/>
    <w:rsid w:val="00CE71A7"/>
    <w:rsid w:val="00CF146C"/>
    <w:rsid w:val="00D2315F"/>
    <w:rsid w:val="00D72BE9"/>
    <w:rsid w:val="00D73F10"/>
    <w:rsid w:val="00D82D28"/>
    <w:rsid w:val="00D84C02"/>
    <w:rsid w:val="00D95A75"/>
    <w:rsid w:val="00DD5CEC"/>
    <w:rsid w:val="00E01A70"/>
    <w:rsid w:val="00E20003"/>
    <w:rsid w:val="00E205A0"/>
    <w:rsid w:val="00E2334B"/>
    <w:rsid w:val="00E23F4E"/>
    <w:rsid w:val="00E3098E"/>
    <w:rsid w:val="00E446C7"/>
    <w:rsid w:val="00E46363"/>
    <w:rsid w:val="00E762A4"/>
    <w:rsid w:val="00ED7C69"/>
    <w:rsid w:val="00EE2ADC"/>
    <w:rsid w:val="00EE530F"/>
    <w:rsid w:val="00EF0406"/>
    <w:rsid w:val="00F05FA1"/>
    <w:rsid w:val="00F07ABB"/>
    <w:rsid w:val="00F221FD"/>
    <w:rsid w:val="00F42196"/>
    <w:rsid w:val="00F609A7"/>
    <w:rsid w:val="00F76671"/>
    <w:rsid w:val="00F85DAA"/>
    <w:rsid w:val="00FA070D"/>
    <w:rsid w:val="00FD7CFA"/>
    <w:rsid w:val="00FE18D2"/>
    <w:rsid w:val="00FF0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A47B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F31C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F31C1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6F31C1"/>
    <w:rPr>
      <w:color w:val="0000FF"/>
      <w:u w:val="single"/>
    </w:rPr>
  </w:style>
  <w:style w:type="paragraph" w:styleId="Testofumetto">
    <w:name w:val="Balloon Text"/>
    <w:basedOn w:val="Normale"/>
    <w:semiHidden/>
    <w:rsid w:val="006F31C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778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A47B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F31C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F31C1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6F31C1"/>
    <w:rPr>
      <w:color w:val="0000FF"/>
      <w:u w:val="single"/>
    </w:rPr>
  </w:style>
  <w:style w:type="paragraph" w:styleId="Testofumetto">
    <w:name w:val="Balloon Text"/>
    <w:basedOn w:val="Normale"/>
    <w:semiHidden/>
    <w:rsid w:val="006F31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miliaromagna@slp-cisl.it" TargetMode="External"/><Relationship Id="rId1" Type="http://schemas.openxmlformats.org/officeDocument/2006/relationships/hyperlink" Target="http://www.slp-cisl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 aperta da affiggere in bacheca ai sensi vigente CCNL</vt:lpstr>
    </vt:vector>
  </TitlesOfParts>
  <Company>SLP CISL</Company>
  <LinksUpToDate>false</LinksUpToDate>
  <CharactersWithSpaces>940</CharactersWithSpaces>
  <SharedDoc>false</SharedDoc>
  <HLinks>
    <vt:vector size="12" baseType="variant">
      <vt:variant>
        <vt:i4>5701671</vt:i4>
      </vt:variant>
      <vt:variant>
        <vt:i4>3</vt:i4>
      </vt:variant>
      <vt:variant>
        <vt:i4>0</vt:i4>
      </vt:variant>
      <vt:variant>
        <vt:i4>5</vt:i4>
      </vt:variant>
      <vt:variant>
        <vt:lpwstr>mailto:emiliaromagna@slp-cisl.it</vt:lpwstr>
      </vt:variant>
      <vt:variant>
        <vt:lpwstr/>
      </vt:variant>
      <vt:variant>
        <vt:i4>6422653</vt:i4>
      </vt:variant>
      <vt:variant>
        <vt:i4>0</vt:i4>
      </vt:variant>
      <vt:variant>
        <vt:i4>0</vt:i4>
      </vt:variant>
      <vt:variant>
        <vt:i4>5</vt:i4>
      </vt:variant>
      <vt:variant>
        <vt:lpwstr>http://www.slp-cisl.it/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 aperta da affiggere in bacheca ai sensi vigente CCNL</dc:title>
  <dc:creator>Giuseppe</dc:creator>
  <cp:lastModifiedBy>utente</cp:lastModifiedBy>
  <cp:revision>4</cp:revision>
  <cp:lastPrinted>2014-10-20T10:07:00Z</cp:lastPrinted>
  <dcterms:created xsi:type="dcterms:W3CDTF">2014-10-20T09:42:00Z</dcterms:created>
  <dcterms:modified xsi:type="dcterms:W3CDTF">2014-10-20T10:11:00Z</dcterms:modified>
</cp:coreProperties>
</file>